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90" w:rsidRDefault="00761490" w:rsidP="00761490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Naczelnik                                                                                                                      Poznań, 07 lutego 2014 r.</w:t>
      </w:r>
    </w:p>
    <w:p w:rsidR="00761490" w:rsidRDefault="00761490" w:rsidP="00761490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 xml:space="preserve">Urzędu Skarbowego </w:t>
      </w:r>
    </w:p>
    <w:p w:rsidR="00761490" w:rsidRDefault="00761490" w:rsidP="00761490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  <w:color w:val="464646"/>
          <w:sz w:val="18"/>
          <w:szCs w:val="18"/>
        </w:rPr>
      </w:pPr>
      <w:r>
        <w:rPr>
          <w:rFonts w:ascii="Arial" w:hAnsi="Arial" w:cs="Arial"/>
          <w:color w:val="464646"/>
          <w:sz w:val="18"/>
          <w:szCs w:val="18"/>
        </w:rPr>
        <w:t>Poznań – Grunwald</w:t>
      </w:r>
    </w:p>
    <w:p w:rsidR="00761490" w:rsidRDefault="00761490" w:rsidP="00761490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  <w:color w:val="464646"/>
          <w:sz w:val="18"/>
          <w:szCs w:val="18"/>
        </w:rPr>
      </w:pPr>
    </w:p>
    <w:p w:rsidR="00761490" w:rsidRDefault="00761490" w:rsidP="00761490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  <w:color w:val="464646"/>
          <w:sz w:val="18"/>
          <w:szCs w:val="18"/>
        </w:rPr>
      </w:pPr>
    </w:p>
    <w:p w:rsidR="00761490" w:rsidRPr="009453CA" w:rsidRDefault="00761490" w:rsidP="00761490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  <w:color w:val="464646"/>
          <w:sz w:val="18"/>
          <w:szCs w:val="18"/>
        </w:rPr>
      </w:pPr>
      <w:r w:rsidRPr="009453CA">
        <w:rPr>
          <w:rFonts w:ascii="Arial" w:hAnsi="Arial" w:cs="Arial"/>
          <w:color w:val="464646"/>
          <w:sz w:val="18"/>
          <w:szCs w:val="18"/>
        </w:rPr>
        <w:t>List otwarty</w:t>
      </w:r>
    </w:p>
    <w:p w:rsidR="00761490" w:rsidRDefault="00761490" w:rsidP="00761490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color w:val="464646"/>
          <w:sz w:val="18"/>
          <w:szCs w:val="18"/>
        </w:rPr>
      </w:pPr>
    </w:p>
    <w:p w:rsidR="00761490" w:rsidRDefault="00761490" w:rsidP="00761490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  <w:color w:val="464646"/>
          <w:sz w:val="18"/>
          <w:szCs w:val="18"/>
        </w:rPr>
      </w:pPr>
    </w:p>
    <w:p w:rsidR="00761490" w:rsidRPr="009453CA" w:rsidRDefault="00761490" w:rsidP="00761490">
      <w:pPr>
        <w:pStyle w:val="NormalnyWeb"/>
        <w:shd w:val="clear" w:color="auto" w:fill="FFFFFF"/>
        <w:spacing w:before="0" w:beforeAutospacing="0" w:after="0"/>
        <w:jc w:val="both"/>
        <w:rPr>
          <w:rFonts w:ascii="Arial" w:hAnsi="Arial" w:cs="Arial"/>
          <w:b/>
          <w:i/>
          <w:color w:val="464646"/>
          <w:sz w:val="18"/>
          <w:szCs w:val="18"/>
        </w:rPr>
      </w:pPr>
      <w:r w:rsidRPr="009453CA">
        <w:rPr>
          <w:rFonts w:ascii="Arial" w:hAnsi="Arial" w:cs="Arial"/>
          <w:b/>
          <w:i/>
          <w:color w:val="464646"/>
          <w:sz w:val="18"/>
          <w:szCs w:val="18"/>
        </w:rPr>
        <w:t>Szanowni Państwo,</w:t>
      </w:r>
    </w:p>
    <w:p w:rsidR="00E37D09" w:rsidRPr="009453CA" w:rsidRDefault="00C268F9" w:rsidP="00761490">
      <w:pPr>
        <w:pStyle w:val="Normalny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9453CA">
        <w:rPr>
          <w:rFonts w:ascii="Arial" w:hAnsi="Arial" w:cs="Arial"/>
          <w:sz w:val="18"/>
          <w:szCs w:val="18"/>
        </w:rPr>
        <w:t>Ogólnopolska akcja Szybki PIT dotycząca składania rocznych zeznań podatkowych ruszyła po raz piąty.</w:t>
      </w:r>
    </w:p>
    <w:p w:rsidR="00E37D09" w:rsidRPr="009453CA" w:rsidRDefault="00C268F9" w:rsidP="00761490">
      <w:pPr>
        <w:pStyle w:val="Normalny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9453CA">
        <w:rPr>
          <w:rFonts w:ascii="Arial" w:hAnsi="Arial" w:cs="Arial"/>
          <w:sz w:val="18"/>
          <w:szCs w:val="18"/>
        </w:rPr>
        <w:t>Głównym celem Akcji jest uświadomienie podatnikom tego, jakie korzyści płyną z terminowego i szybkiego składania deklaracji podatkowych oraz rozpowszechnienie informacji o możliwości składania deklaracji podatkowych drogą elektroniczną.</w:t>
      </w:r>
    </w:p>
    <w:p w:rsidR="00E37D09" w:rsidRPr="009453CA" w:rsidRDefault="00C268F9" w:rsidP="00761490">
      <w:pPr>
        <w:pStyle w:val="Normalny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9453CA">
        <w:rPr>
          <w:rFonts w:ascii="Arial" w:hAnsi="Arial" w:cs="Arial"/>
          <w:sz w:val="18"/>
          <w:szCs w:val="18"/>
        </w:rPr>
        <w:t xml:space="preserve">Do tego celu Ministerstwo Finansów przygotowało szereg ułatwień. Wspólnie z partnerami medialnymi będzie informować, pomagać, uczyć i edukować. Lokalnie kampania promowana jest przez rzeczników izb </w:t>
      </w:r>
      <w:r w:rsidR="00761490" w:rsidRPr="009453CA">
        <w:rPr>
          <w:rFonts w:ascii="Arial" w:hAnsi="Arial" w:cs="Arial"/>
          <w:sz w:val="18"/>
          <w:szCs w:val="18"/>
        </w:rPr>
        <w:t>skarbowych oraz urzędów skarbowych,</w:t>
      </w:r>
      <w:r w:rsidRPr="009453CA">
        <w:rPr>
          <w:rFonts w:ascii="Arial" w:hAnsi="Arial" w:cs="Arial"/>
          <w:sz w:val="18"/>
          <w:szCs w:val="18"/>
        </w:rPr>
        <w:t xml:space="preserve"> którzy z roku na rok organizują akcję z coraz większym rozmachem.</w:t>
      </w:r>
    </w:p>
    <w:p w:rsidR="00761490" w:rsidRPr="009453CA" w:rsidRDefault="00761490" w:rsidP="00761490">
      <w:pPr>
        <w:pStyle w:val="NormalnyWeb"/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9453CA">
        <w:rPr>
          <w:rFonts w:ascii="Arial" w:hAnsi="Arial" w:cs="Arial"/>
          <w:sz w:val="18"/>
          <w:szCs w:val="18"/>
        </w:rPr>
        <w:t xml:space="preserve">Główne działania akcji prowadzone są w oparciu o serwis internetowy </w:t>
      </w:r>
      <w:hyperlink r:id="rId5" w:history="1">
        <w:r w:rsidRPr="009453CA">
          <w:rPr>
            <w:rStyle w:val="Hipercze"/>
            <w:rFonts w:ascii="Arial" w:hAnsi="Arial" w:cs="Arial"/>
            <w:color w:val="auto"/>
            <w:sz w:val="18"/>
            <w:szCs w:val="18"/>
          </w:rPr>
          <w:t>www.szybkipit.pl</w:t>
        </w:r>
      </w:hyperlink>
      <w:r w:rsidRPr="009453CA">
        <w:rPr>
          <w:rFonts w:ascii="Arial" w:hAnsi="Arial" w:cs="Arial"/>
          <w:sz w:val="18"/>
          <w:szCs w:val="18"/>
        </w:rPr>
        <w:t xml:space="preserve"> poświęcony zagadnieniom związanym z podatkiem dochodowym od osób fizycznych i okresem rozliczeniowym, który stanowi kompendium wiedzy na temat rozliczania podatku dochodowego od osób fizycznych.</w:t>
      </w:r>
    </w:p>
    <w:p w:rsidR="009453CA" w:rsidRPr="009453CA" w:rsidRDefault="009453CA" w:rsidP="009453CA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9453CA">
        <w:rPr>
          <w:rFonts w:ascii="Arial" w:hAnsi="Arial" w:cs="Arial"/>
          <w:sz w:val="18"/>
          <w:szCs w:val="18"/>
        </w:rPr>
        <w:t xml:space="preserve">Każdy, kto wypełniając PIT ma problemy i wątpliwości, może je rozwiać z pomocą informacji zawartych na stronie. Ma ona do zaoferowania kalkulatory, wszystkie potrzebne formularze i broszury. Za jej pośrednictwem można też wysłać do swojego urzędu skarbowego roczne zeznania podatkowe przez aplikację e-Deklaracje Desktop. A co najważniejsze pozwala ona na kontakt z ekspertami podatkowymi z naszego resortu, którym można zadać bezpośrednio pytanie przez aplikację </w:t>
      </w:r>
      <w:proofErr w:type="spellStart"/>
      <w:r w:rsidRPr="009453CA">
        <w:rPr>
          <w:rFonts w:ascii="Arial" w:hAnsi="Arial" w:cs="Arial"/>
          <w:sz w:val="18"/>
          <w:szCs w:val="18"/>
        </w:rPr>
        <w:t>pytaniową</w:t>
      </w:r>
      <w:proofErr w:type="spellEnd"/>
      <w:r w:rsidRPr="009453CA">
        <w:rPr>
          <w:rFonts w:ascii="Arial" w:hAnsi="Arial" w:cs="Arial"/>
          <w:sz w:val="18"/>
          <w:szCs w:val="18"/>
        </w:rPr>
        <w:t>.</w:t>
      </w:r>
    </w:p>
    <w:p w:rsidR="009453CA" w:rsidRDefault="009453CA" w:rsidP="009453CA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9453CA">
        <w:rPr>
          <w:rFonts w:ascii="Arial" w:hAnsi="Arial" w:cs="Arial"/>
          <w:sz w:val="18"/>
          <w:szCs w:val="18"/>
        </w:rPr>
        <w:t xml:space="preserve">Każdy internauta może tez swobodnie przeglądać wszystkie zadane pytania poprzez aplikację, np. po kategoriach tematycznych, za pomocą </w:t>
      </w:r>
      <w:proofErr w:type="spellStart"/>
      <w:r w:rsidRPr="009453CA">
        <w:rPr>
          <w:rFonts w:ascii="Arial" w:hAnsi="Arial" w:cs="Arial"/>
          <w:sz w:val="18"/>
          <w:szCs w:val="18"/>
        </w:rPr>
        <w:t>tagów</w:t>
      </w:r>
      <w:proofErr w:type="spellEnd"/>
      <w:r w:rsidRPr="009453CA">
        <w:rPr>
          <w:rFonts w:ascii="Arial" w:hAnsi="Arial" w:cs="Arial"/>
          <w:sz w:val="18"/>
          <w:szCs w:val="18"/>
        </w:rPr>
        <w:t xml:space="preserve"> lub najciekawszych czy najczęściej zadawanych pytań. Zadane pytania przez użytkownika wymaga jedynie podania jego adresu e-mail, na który otrzyma on ID pytania, pozwalające je później odnaleźć w aplikacji. </w:t>
      </w:r>
    </w:p>
    <w:p w:rsidR="00CC5890" w:rsidRPr="00CC5890" w:rsidRDefault="00CC5890" w:rsidP="009453CA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CC5890" w:rsidRPr="00B82A0F" w:rsidRDefault="00CC5890" w:rsidP="00CC5890">
      <w:pPr>
        <w:pStyle w:val="NormalnyWeb"/>
        <w:spacing w:before="0" w:beforeAutospacing="0" w:after="0"/>
        <w:rPr>
          <w:rFonts w:ascii="Arial" w:hAnsi="Arial" w:cs="Arial"/>
          <w:sz w:val="18"/>
          <w:szCs w:val="18"/>
        </w:rPr>
      </w:pPr>
      <w:r w:rsidRPr="00B82A0F">
        <w:rPr>
          <w:rStyle w:val="Pogrubienie"/>
          <w:rFonts w:ascii="Arial" w:hAnsi="Arial" w:cs="Arial"/>
          <w:sz w:val="18"/>
          <w:szCs w:val="18"/>
        </w:rPr>
        <w:t>Korzyści wynikające ze złożenia deklaracji w formie elektronicznej:</w:t>
      </w:r>
    </w:p>
    <w:p w:rsidR="00CC5890" w:rsidRPr="00CC5890" w:rsidRDefault="00CC5890" w:rsidP="00CC5890">
      <w:pPr>
        <w:pStyle w:val="NormalnyWeb"/>
        <w:spacing w:before="0" w:beforeAutospacing="0" w:after="0"/>
        <w:ind w:left="720"/>
        <w:rPr>
          <w:rFonts w:ascii="Arial" w:hAnsi="Arial" w:cs="Arial"/>
          <w:sz w:val="18"/>
          <w:szCs w:val="18"/>
        </w:rPr>
      </w:pPr>
      <w:r w:rsidRPr="00CC5890">
        <w:rPr>
          <w:rFonts w:ascii="Arial" w:hAnsi="Arial" w:cs="Arial"/>
          <w:sz w:val="18"/>
          <w:szCs w:val="18"/>
        </w:rPr>
        <w:t xml:space="preserve">·         </w:t>
      </w:r>
      <w:r w:rsidRPr="00CC5890">
        <w:rPr>
          <w:rStyle w:val="Pogrubienie"/>
          <w:rFonts w:ascii="Arial" w:hAnsi="Arial" w:cs="Arial"/>
          <w:b w:val="0"/>
          <w:sz w:val="18"/>
          <w:szCs w:val="18"/>
        </w:rPr>
        <w:t>oszczędność czasu,</w:t>
      </w:r>
    </w:p>
    <w:p w:rsidR="00CC5890" w:rsidRPr="00CC5890" w:rsidRDefault="00CC5890" w:rsidP="00CC5890">
      <w:pPr>
        <w:pStyle w:val="NormalnyWeb"/>
        <w:spacing w:before="0" w:beforeAutospacing="0" w:after="0"/>
        <w:ind w:left="720"/>
        <w:rPr>
          <w:rFonts w:ascii="Arial" w:hAnsi="Arial" w:cs="Arial"/>
          <w:sz w:val="18"/>
          <w:szCs w:val="18"/>
        </w:rPr>
      </w:pPr>
      <w:r w:rsidRPr="00CC5890">
        <w:rPr>
          <w:rFonts w:ascii="Arial" w:hAnsi="Arial" w:cs="Arial"/>
          <w:sz w:val="18"/>
          <w:szCs w:val="18"/>
        </w:rPr>
        <w:t xml:space="preserve">·         </w:t>
      </w:r>
      <w:r w:rsidRPr="00CC5890">
        <w:rPr>
          <w:rStyle w:val="Pogrubienie"/>
          <w:rFonts w:ascii="Arial" w:hAnsi="Arial" w:cs="Arial"/>
          <w:b w:val="0"/>
          <w:sz w:val="18"/>
          <w:szCs w:val="18"/>
        </w:rPr>
        <w:t>niższe koszty złożenia deklaracji podatkowej,</w:t>
      </w:r>
    </w:p>
    <w:p w:rsidR="00CC5890" w:rsidRPr="00CC5890" w:rsidRDefault="00CC5890" w:rsidP="00CC5890">
      <w:pPr>
        <w:pStyle w:val="NormalnyWeb"/>
        <w:spacing w:before="0" w:beforeAutospacing="0" w:after="0"/>
        <w:ind w:left="720"/>
        <w:rPr>
          <w:rFonts w:ascii="Arial" w:hAnsi="Arial" w:cs="Arial"/>
          <w:sz w:val="18"/>
          <w:szCs w:val="18"/>
        </w:rPr>
      </w:pPr>
      <w:r w:rsidRPr="00CC5890">
        <w:rPr>
          <w:rFonts w:ascii="Arial" w:hAnsi="Arial" w:cs="Arial"/>
          <w:sz w:val="18"/>
          <w:szCs w:val="18"/>
        </w:rPr>
        <w:t xml:space="preserve">·         </w:t>
      </w:r>
      <w:r w:rsidRPr="00CC5890">
        <w:rPr>
          <w:rStyle w:val="Pogrubienie"/>
          <w:rFonts w:ascii="Arial" w:hAnsi="Arial" w:cs="Arial"/>
          <w:b w:val="0"/>
          <w:sz w:val="18"/>
          <w:szCs w:val="18"/>
        </w:rPr>
        <w:t>łatwość wypełnienia,</w:t>
      </w:r>
    </w:p>
    <w:p w:rsidR="00CC5890" w:rsidRPr="00CC5890" w:rsidRDefault="00CC5890" w:rsidP="00CC5890">
      <w:pPr>
        <w:pStyle w:val="NormalnyWeb"/>
        <w:spacing w:before="0" w:beforeAutospacing="0" w:after="0"/>
        <w:ind w:left="720"/>
        <w:rPr>
          <w:rFonts w:ascii="Arial" w:hAnsi="Arial" w:cs="Arial"/>
          <w:sz w:val="18"/>
          <w:szCs w:val="18"/>
        </w:rPr>
      </w:pPr>
      <w:r w:rsidRPr="00CC5890">
        <w:rPr>
          <w:rFonts w:ascii="Arial" w:hAnsi="Arial" w:cs="Arial"/>
          <w:sz w:val="18"/>
          <w:szCs w:val="18"/>
        </w:rPr>
        <w:t xml:space="preserve">·         </w:t>
      </w:r>
      <w:r w:rsidRPr="00CC5890">
        <w:rPr>
          <w:rStyle w:val="Pogrubienie"/>
          <w:rFonts w:ascii="Arial" w:hAnsi="Arial" w:cs="Arial"/>
          <w:b w:val="0"/>
          <w:sz w:val="18"/>
          <w:szCs w:val="18"/>
        </w:rPr>
        <w:t>gwarancja poprawności składanej deklaracji,</w:t>
      </w:r>
    </w:p>
    <w:p w:rsidR="00CC5890" w:rsidRPr="00CC5890" w:rsidRDefault="00CC5890" w:rsidP="00CC5890">
      <w:pPr>
        <w:pStyle w:val="NormalnyWeb"/>
        <w:spacing w:before="0" w:beforeAutospacing="0" w:after="0"/>
        <w:ind w:left="720"/>
        <w:rPr>
          <w:rFonts w:ascii="Arial" w:hAnsi="Arial" w:cs="Arial"/>
          <w:sz w:val="18"/>
          <w:szCs w:val="18"/>
        </w:rPr>
      </w:pPr>
      <w:r w:rsidRPr="00CC5890">
        <w:rPr>
          <w:rFonts w:ascii="Arial" w:hAnsi="Arial" w:cs="Arial"/>
          <w:sz w:val="18"/>
          <w:szCs w:val="18"/>
        </w:rPr>
        <w:t xml:space="preserve">·         </w:t>
      </w:r>
      <w:r w:rsidRPr="00CC5890">
        <w:rPr>
          <w:rStyle w:val="Pogrubienie"/>
          <w:rFonts w:ascii="Arial" w:hAnsi="Arial" w:cs="Arial"/>
          <w:b w:val="0"/>
          <w:sz w:val="18"/>
          <w:szCs w:val="18"/>
        </w:rPr>
        <w:t>ochrona środowiska,</w:t>
      </w:r>
    </w:p>
    <w:p w:rsidR="00CC5890" w:rsidRPr="00CC5890" w:rsidRDefault="00CC5890" w:rsidP="00CC5890">
      <w:pPr>
        <w:pStyle w:val="NormalnyWeb"/>
        <w:spacing w:before="0" w:beforeAutospacing="0" w:after="0"/>
        <w:ind w:left="720"/>
        <w:rPr>
          <w:rFonts w:ascii="Arial" w:hAnsi="Arial" w:cs="Arial"/>
          <w:sz w:val="18"/>
          <w:szCs w:val="18"/>
        </w:rPr>
      </w:pPr>
      <w:r w:rsidRPr="00CC5890">
        <w:rPr>
          <w:rFonts w:ascii="Arial" w:hAnsi="Arial" w:cs="Arial"/>
          <w:sz w:val="18"/>
          <w:szCs w:val="18"/>
        </w:rPr>
        <w:t xml:space="preserve">·         </w:t>
      </w:r>
      <w:r w:rsidRPr="00CC5890">
        <w:rPr>
          <w:rStyle w:val="Pogrubienie"/>
          <w:rFonts w:ascii="Arial" w:hAnsi="Arial" w:cs="Arial"/>
          <w:b w:val="0"/>
          <w:sz w:val="18"/>
          <w:szCs w:val="18"/>
        </w:rPr>
        <w:t>bezpieczeństwo przesyłanych danych,</w:t>
      </w:r>
    </w:p>
    <w:p w:rsidR="00CC5890" w:rsidRPr="00CC5890" w:rsidRDefault="00CC5890" w:rsidP="00CC5890">
      <w:pPr>
        <w:pStyle w:val="NormalnyWeb"/>
        <w:spacing w:before="0" w:beforeAutospacing="0" w:after="0"/>
        <w:ind w:left="720"/>
        <w:rPr>
          <w:rFonts w:ascii="Arial" w:hAnsi="Arial" w:cs="Arial"/>
          <w:sz w:val="18"/>
          <w:szCs w:val="18"/>
        </w:rPr>
      </w:pPr>
      <w:r w:rsidRPr="00CC5890">
        <w:rPr>
          <w:rFonts w:ascii="Arial" w:hAnsi="Arial" w:cs="Arial"/>
          <w:sz w:val="18"/>
          <w:szCs w:val="18"/>
        </w:rPr>
        <w:t xml:space="preserve">·         </w:t>
      </w:r>
      <w:r w:rsidRPr="00CC5890">
        <w:rPr>
          <w:rStyle w:val="Pogrubienie"/>
          <w:rFonts w:ascii="Arial" w:hAnsi="Arial" w:cs="Arial"/>
          <w:b w:val="0"/>
          <w:sz w:val="18"/>
          <w:szCs w:val="18"/>
        </w:rPr>
        <w:t>otrzymanie potwierdzenia złożenia deklaracji.</w:t>
      </w:r>
    </w:p>
    <w:p w:rsidR="00CC5890" w:rsidRPr="00CC5890" w:rsidRDefault="00CC5890" w:rsidP="00CC5890">
      <w:pPr>
        <w:spacing w:line="240" w:lineRule="auto"/>
        <w:rPr>
          <w:rFonts w:ascii="Arial" w:hAnsi="Arial" w:cs="Arial"/>
        </w:rPr>
      </w:pPr>
    </w:p>
    <w:p w:rsidR="009453CA" w:rsidRPr="009453CA" w:rsidRDefault="009453CA" w:rsidP="009453CA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9453CA">
        <w:rPr>
          <w:rFonts w:ascii="Arial" w:hAnsi="Arial" w:cs="Arial"/>
          <w:sz w:val="18"/>
          <w:szCs w:val="18"/>
        </w:rPr>
        <w:t xml:space="preserve">Szczegółowe informacje znajdziesz na stronie </w:t>
      </w:r>
      <w:hyperlink r:id="rId6" w:history="1">
        <w:r w:rsidRPr="009453CA">
          <w:rPr>
            <w:rStyle w:val="Hipercze"/>
            <w:rFonts w:ascii="Arial" w:hAnsi="Arial" w:cs="Arial"/>
            <w:sz w:val="18"/>
            <w:szCs w:val="18"/>
          </w:rPr>
          <w:t>www.szybkipit.pl</w:t>
        </w:r>
      </w:hyperlink>
      <w:r w:rsidRPr="009453CA">
        <w:rPr>
          <w:rFonts w:ascii="Arial" w:hAnsi="Arial" w:cs="Arial"/>
          <w:sz w:val="18"/>
          <w:szCs w:val="18"/>
        </w:rPr>
        <w:t xml:space="preserve"> </w:t>
      </w:r>
    </w:p>
    <w:p w:rsidR="009453CA" w:rsidRPr="009453CA" w:rsidRDefault="009453CA" w:rsidP="009453CA">
      <w:pPr>
        <w:spacing w:before="120" w:after="120" w:line="240" w:lineRule="auto"/>
        <w:rPr>
          <w:rFonts w:ascii="Arial" w:hAnsi="Arial" w:cs="Arial"/>
          <w:sz w:val="18"/>
          <w:szCs w:val="18"/>
        </w:rPr>
      </w:pPr>
    </w:p>
    <w:p w:rsidR="009453CA" w:rsidRPr="009453CA" w:rsidRDefault="009453CA" w:rsidP="009453CA">
      <w:pPr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9453CA">
        <w:rPr>
          <w:rFonts w:ascii="Arial" w:hAnsi="Arial" w:cs="Arial"/>
          <w:b/>
          <w:sz w:val="18"/>
          <w:szCs w:val="18"/>
        </w:rPr>
        <w:t>Uwaga!</w:t>
      </w:r>
      <w:r w:rsidRPr="009453CA">
        <w:rPr>
          <w:rFonts w:ascii="Arial" w:hAnsi="Arial" w:cs="Arial"/>
          <w:sz w:val="18"/>
          <w:szCs w:val="18"/>
        </w:rPr>
        <w:t xml:space="preserve"> W dniu 05 kwietnia 2014 r. (sobota) w godz. 9.00 – 13.00 w siedzibie Urzędu Skarbowego Poznań – Grunwald  Poznań, ul. M. Smoluchowskiego 1 odbędzie się „Dzień Otwarty”. Ponadto w ostatnim tygodnia kwietnia tj. w dniach 28, 29, 30 kwietnia 2014 r. zaplanowano wydłużone godziny pracy do godziny 18.00.</w:t>
      </w:r>
    </w:p>
    <w:p w:rsidR="009453CA" w:rsidRPr="009453CA" w:rsidRDefault="009453CA" w:rsidP="009453CA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</w:pPr>
      <w:r w:rsidRPr="009453CA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>W ramach akcji „SZYBKI PIT” Naczelnik Urzędu Skarbowego Poznań – Grunwald zaprasza wszystkich zainteresowanych do siedziby Urzędu Skarbowego w Poznaniu przy ul. M. Smoluchowskiego 1 w celu wysłania zeznań drogą elektroniczną.</w:t>
      </w:r>
    </w:p>
    <w:p w:rsidR="009453CA" w:rsidRPr="009453CA" w:rsidRDefault="009453CA" w:rsidP="009453CA">
      <w:pPr>
        <w:shd w:val="clear" w:color="auto" w:fill="FFFFFF"/>
        <w:spacing w:after="120" w:line="240" w:lineRule="auto"/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</w:pPr>
      <w:r w:rsidRPr="009453CA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>Osobom zainteresowanym udostępnione zostanie na Sali Obsługi Klienta stanowisko komputerowe z zainstalowaną aplikacją do wypełniania</w:t>
      </w: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 xml:space="preserve"> </w:t>
      </w:r>
      <w:r w:rsidRPr="009453CA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 xml:space="preserve"> i przesłania zeznań przez Internet.</w:t>
      </w:r>
    </w:p>
    <w:p w:rsidR="009453CA" w:rsidRPr="009453CA" w:rsidRDefault="009453CA" w:rsidP="009453C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 w:rsidRPr="009453CA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UWAGA!</w:t>
      </w:r>
    </w:p>
    <w:p w:rsidR="009453CA" w:rsidRPr="009453CA" w:rsidRDefault="009453CA" w:rsidP="009453CA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</w:pPr>
      <w:r w:rsidRPr="009453CA">
        <w:rPr>
          <w:rFonts w:ascii="Arial" w:eastAsia="Times New Roman" w:hAnsi="Arial" w:cs="Arial"/>
          <w:b/>
          <w:bCs/>
          <w:iCs/>
          <w:color w:val="000000"/>
          <w:sz w:val="18"/>
          <w:szCs w:val="18"/>
          <w:lang w:eastAsia="pl-PL"/>
        </w:rPr>
        <w:t>Podatnicy chcący wysłać zeznanie za 2013 rok drogą elektroniczną, powinni zabrać ze sobą:</w:t>
      </w:r>
    </w:p>
    <w:p w:rsidR="009453CA" w:rsidRPr="009453CA" w:rsidRDefault="009453CA" w:rsidP="009453CA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</w:pPr>
      <w:r w:rsidRPr="009453CA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>dokument tożsamości</w:t>
      </w:r>
    </w:p>
    <w:p w:rsidR="009453CA" w:rsidRPr="009453CA" w:rsidRDefault="009453CA" w:rsidP="009453CA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</w:pPr>
      <w:r w:rsidRPr="009453CA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>informację na temat kwoty przychodu (ogółem) wykazanej w zeznaniu za rok poprzedni tj. PIT za 2012</w:t>
      </w:r>
    </w:p>
    <w:p w:rsidR="009453CA" w:rsidRPr="009453CA" w:rsidRDefault="009453CA" w:rsidP="009453CA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</w:pPr>
      <w:r w:rsidRPr="009453CA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>dokumenty niezbędne do rozliczenia podatku za 2013 rok</w:t>
      </w:r>
    </w:p>
    <w:p w:rsidR="009453CA" w:rsidRPr="009453CA" w:rsidRDefault="009453CA" w:rsidP="009453CA">
      <w:pPr>
        <w:pStyle w:val="Akapitzlist"/>
        <w:shd w:val="clear" w:color="auto" w:fill="FFFFFF"/>
        <w:spacing w:line="240" w:lineRule="auto"/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</w:pPr>
      <w:r w:rsidRPr="009453CA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>- informacje od płatników np. PIT-11, PIT-11A, PIT-8C</w:t>
      </w:r>
    </w:p>
    <w:p w:rsidR="009453CA" w:rsidRPr="009453CA" w:rsidRDefault="009453CA" w:rsidP="009453CA">
      <w:pPr>
        <w:pStyle w:val="Akapitzlist"/>
        <w:shd w:val="clear" w:color="auto" w:fill="FFFFFF"/>
        <w:spacing w:line="240" w:lineRule="auto"/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</w:pPr>
      <w:r w:rsidRPr="009453CA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>- nr Pesel dzieci w przypadku możliwości zastosowania ulgi prorodzinnej</w:t>
      </w:r>
    </w:p>
    <w:p w:rsidR="009453CA" w:rsidRPr="00CC5890" w:rsidRDefault="009453CA" w:rsidP="00CC5890">
      <w:pPr>
        <w:pStyle w:val="Akapitzlist"/>
        <w:shd w:val="clear" w:color="auto" w:fill="FFFFFF"/>
        <w:spacing w:line="240" w:lineRule="auto"/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</w:pPr>
      <w:r w:rsidRPr="009453CA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>- dokumenty potwierdzające odliczenia.</w:t>
      </w:r>
    </w:p>
    <w:p w:rsidR="009453CA" w:rsidRDefault="009453CA" w:rsidP="009453CA">
      <w:pPr>
        <w:pStyle w:val="Akapitzlist"/>
        <w:shd w:val="clear" w:color="auto" w:fill="FFFFFF"/>
        <w:spacing w:line="240" w:lineRule="auto"/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</w:pPr>
    </w:p>
    <w:p w:rsidR="009453CA" w:rsidRPr="009453CA" w:rsidRDefault="009453CA" w:rsidP="009453CA">
      <w:pPr>
        <w:pStyle w:val="Akapitzlist"/>
        <w:shd w:val="clear" w:color="auto" w:fill="FFFFFF"/>
        <w:spacing w:line="240" w:lineRule="auto"/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 xml:space="preserve">                                                                  </w:t>
      </w:r>
      <w:r w:rsidR="00C268F9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 xml:space="preserve">             </w:t>
      </w:r>
      <w:r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 xml:space="preserve">  </w:t>
      </w:r>
      <w:r w:rsidRPr="009453CA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 xml:space="preserve">  Naczelnik Urzędu Skarbowego</w:t>
      </w:r>
    </w:p>
    <w:p w:rsidR="009453CA" w:rsidRPr="009453CA" w:rsidRDefault="009453CA" w:rsidP="009453CA">
      <w:pPr>
        <w:pStyle w:val="Akapitzlist"/>
        <w:shd w:val="clear" w:color="auto" w:fill="FFFFFF"/>
        <w:spacing w:line="240" w:lineRule="auto"/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</w:pPr>
      <w:r w:rsidRPr="009453CA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</w:t>
      </w:r>
      <w:r w:rsidR="00C268F9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 xml:space="preserve">           </w:t>
      </w:r>
      <w:r w:rsidRPr="009453CA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 xml:space="preserve">       Poznań – Grunwald</w:t>
      </w:r>
    </w:p>
    <w:p w:rsidR="00774B24" w:rsidRDefault="009453CA" w:rsidP="009453CA">
      <w:pPr>
        <w:pStyle w:val="Akapitzlist"/>
        <w:shd w:val="clear" w:color="auto" w:fill="FFFFFF"/>
        <w:spacing w:line="240" w:lineRule="auto"/>
      </w:pPr>
      <w:r w:rsidRPr="009453CA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 xml:space="preserve">                                                                         </w:t>
      </w:r>
      <w:r w:rsidR="00C268F9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 xml:space="preserve">            </w:t>
      </w:r>
      <w:r w:rsidRPr="009453CA">
        <w:rPr>
          <w:rFonts w:ascii="Arial" w:eastAsia="Times New Roman" w:hAnsi="Arial" w:cs="Arial"/>
          <w:bCs/>
          <w:iCs/>
          <w:color w:val="000000"/>
          <w:sz w:val="18"/>
          <w:szCs w:val="18"/>
          <w:lang w:eastAsia="pl-PL"/>
        </w:rPr>
        <w:t xml:space="preserve">       </w:t>
      </w:r>
      <w:r w:rsidRPr="009453CA">
        <w:rPr>
          <w:rFonts w:ascii="Arial" w:eastAsia="Times New Roman" w:hAnsi="Arial" w:cs="Arial"/>
          <w:bCs/>
          <w:i/>
          <w:iCs/>
          <w:color w:val="000000"/>
          <w:sz w:val="18"/>
          <w:szCs w:val="18"/>
          <w:lang w:eastAsia="pl-PL"/>
        </w:rPr>
        <w:t>Ryszard Błaszyk</w:t>
      </w:r>
    </w:p>
    <w:sectPr w:rsidR="00774B24" w:rsidSect="00CC5890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078"/>
    <w:multiLevelType w:val="hybridMultilevel"/>
    <w:tmpl w:val="E656F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A642E"/>
    <w:multiLevelType w:val="hybridMultilevel"/>
    <w:tmpl w:val="E536EB46"/>
    <w:lvl w:ilvl="0" w:tplc="6F7EB3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A49E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78AA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5A14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069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FE61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E6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5E1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5273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490"/>
    <w:rsid w:val="002B242D"/>
    <w:rsid w:val="00761490"/>
    <w:rsid w:val="00774B24"/>
    <w:rsid w:val="009453CA"/>
    <w:rsid w:val="00A672D9"/>
    <w:rsid w:val="00B82A0F"/>
    <w:rsid w:val="00C268F9"/>
    <w:rsid w:val="00CC5890"/>
    <w:rsid w:val="00E3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49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149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61490"/>
    <w:pPr>
      <w:spacing w:before="100" w:beforeAutospacing="1" w:after="24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53C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ogrubienie">
    <w:name w:val="Strong"/>
    <w:basedOn w:val="Domylnaczcionkaakapitu"/>
    <w:uiPriority w:val="22"/>
    <w:qFormat/>
    <w:rsid w:val="00CC58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19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9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3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04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ybkipit.pl" TargetMode="External"/><Relationship Id="rId5" Type="http://schemas.openxmlformats.org/officeDocument/2006/relationships/hyperlink" Target="http://www.szybkipi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563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agnieszka.zmudzinska</dc:creator>
  <cp:keywords/>
  <dc:description/>
  <cp:lastModifiedBy>agnieszka.zmudzinska</cp:lastModifiedBy>
  <cp:revision>7</cp:revision>
  <dcterms:created xsi:type="dcterms:W3CDTF">2014-02-07T09:15:00Z</dcterms:created>
  <dcterms:modified xsi:type="dcterms:W3CDTF">2014-02-07T09:36:00Z</dcterms:modified>
</cp:coreProperties>
</file>